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5 августа 2015 г. N 796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ПРАВИЛ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ПРИНЯТИЯ КОМИССИЕЙ ПО ДЕЛАМ НЕСОВЕРШЕННОЛЕТНИХ И ЗАЩИТЕ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ИХ ПРАВ, СОЗДАННОЙ ВЫСШИМ ИСПОЛНИТЕЛЬНЫМ ОРГАНОМ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ГОСУДАРСТВЕННОЙ ВЛАСТИ СУБЪЕКТА 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ОСУЩЕСТВЛЯЮЩЕЙ ДЕЯТЕЛЬНОСТЬ НА ТЕРРИТОРИИ СООТВЕТСТВУЮЩЕГО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СУБЪЕКТА РОССИЙСКОЙ ФЕДЕРАЦИИ, РЕШЕНИЯ О ДОПУСКЕ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ИЛИ НЕДОПУСКЕ ЛИЦ, ИМЕВШИХ СУДИМОСТЬ, К ПЕДАГОГИЧЕСКОЙ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ДЕЯТЕЛЬНОСТИ, К ПРЕДПРИНИМАТЕЛЬСКОЙ ДЕЯТЕЛЬНОСТИ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(ИЛИ) ТРУДОВОЙ ДЕЯТЕЛЬНОСТИ В СФЕРЕ ОБРАЗОВАНИЯ,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ВОСПИТАНИЯ, РАЗВИТИЯ НЕСОВЕРШЕННОЛЕТНИХ, ОРГАНИЗАЦИИ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ИХ ОТДЫХА И ОЗДОРОВЛЕНИЯ, МЕДИЦИНСКОГО ОБЕСПЕЧЕНИЯ,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СОЦИАЛЬНОЙ ЗАЩИТЫ И СОЦИАЛЬНОГО ОБСЛУЖИВАНИЯ, В СФЕРЕ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ДЕТСКО-ЮНОШЕСКОГО СПОРТА, КУЛЬТУРЫ И ИСКУССТВА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УЧАСТИЕМ НЕСОВЕРШЕННОЛЕТНИХ, А ТАКЖЕ ФОРМЫ ЭТОГО РЕШЕНИЯ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02.06.2016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N 491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18.10.2016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1061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2.1 статьи 11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Утвердить прилагаемые: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43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18.10.2016 N 1061)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64" w:history="1">
        <w:r>
          <w:rPr>
            <w:rFonts w:ascii="Arial" w:hAnsi="Arial" w:cs="Arial"/>
            <w:color w:val="0000FF"/>
            <w:sz w:val="20"/>
            <w:szCs w:val="20"/>
          </w:rPr>
          <w:t>форму решения</w:t>
        </w:r>
      </w:hyperlink>
      <w:r>
        <w:rPr>
          <w:rFonts w:ascii="Arial" w:hAnsi="Arial" w:cs="Arial"/>
          <w:sz w:val="20"/>
          <w:szCs w:val="20"/>
        </w:rPr>
        <w:t xml:space="preserve">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 августа 2015 г. N 796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43"/>
      <w:bookmarkEnd w:id="0"/>
      <w:r>
        <w:rPr>
          <w:rFonts w:ascii="Arial" w:hAnsi="Arial" w:cs="Arial"/>
          <w:b/>
          <w:bCs/>
          <w:sz w:val="20"/>
          <w:szCs w:val="20"/>
        </w:rPr>
        <w:t>ПРАВИЛА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ПРИНЯТИЯ КОМИССИЕЙ ПО ДЕЛАМ НЕСОВЕРШЕННОЛЕТНИХ И ЗАЩИТЕ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ИХ ПРАВ, СОЗДАННОЙ ВЫСШИМ ИСПОЛНИТЕЛЬНЫМ ОРГАНОМ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ГОСУДАРСТВЕННОЙ ВЛАСТИ СУБЪЕКТА 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ОСУЩЕСТВЛЯЮЩЕЙ ДЕЯТЕЛЬНОСТЬ НА ТЕРРИТОРИИ СООТВЕТСТВУЮЩЕГО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СУБЪЕКТА РОССИЙСКОЙ ФЕДЕРАЦИИ, РЕШЕНИЯ О ДОПУСКЕ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ИЛИ НЕДОПУСКЕ ЛИЦ, ИМЕВШИХ СУДИМОСТЬ, К ПЕДАГОГИЧЕСКОЙ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ДЕЯТЕЛЬНОСТИ, К ПРЕДПРИНИМАТЕЛЬСКОЙ ДЕЯТЕЛЬНОСТИ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(ИЛИ) ТРУДОВОЙ ДЕЯТЕЛЬНОСТИ В СФЕРЕ ОБРАЗОВАНИЯ,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ВОСПИТАНИЯ, РАЗВИТИЯ НЕСОВЕРШЕННОЛЕТНИХ, ОРГАНИЗАЦИИ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ИХ ОТДЫХА И ОЗДОРОВЛЕНИЯ, МЕДИЦИНСКОГО ОБЕСПЕЧЕНИЯ,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СОЦИАЛЬНОЙ ЗАЩИТЫ И СОЦИАЛЬНОГО ОБСЛУЖИВАНИЯ, В СФЕРЕ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ДЕТСКО-ЮНОШЕСКОГО СПОРТА, КУЛЬТУРЫ И ИСКУССТВА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УЧАСТИЕМ НЕСОВЕРШЕННОЛЕТНИХ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02.06.2016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491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18.10.2016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1061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(далее - комиссия), решения о допуске или недопуске лиц, указанных в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18.10.2016 N 1061)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4"/>
      <w:bookmarkEnd w:id="1"/>
      <w:r>
        <w:rPr>
          <w:rFonts w:ascii="Arial" w:hAnsi="Arial" w:cs="Arial"/>
          <w:sz w:val="20"/>
          <w:szCs w:val="20"/>
        </w:rPr>
        <w:t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жизни и здоровья;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семьи и несовершеннолетних;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здоровья населения и общественной нравственности;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основ конституционного строя и безопасности государства;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д(1)) мира и безопасности человечества;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"д(1)" введен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02.06.2016 N 491)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общественной безопасности.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перечень категорий лиц, в отношении которых комиссия имеет право принимать решение;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перечень документов, необходимых для принятия решения;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порядок принятия комиссией решения;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д) </w:t>
      </w:r>
      <w:hyperlink w:anchor="Par164" w:history="1">
        <w:r>
          <w:rPr>
            <w:rFonts w:ascii="Arial" w:hAnsi="Arial" w:cs="Arial"/>
            <w:color w:val="0000FF"/>
            <w:sz w:val="20"/>
            <w:szCs w:val="20"/>
          </w:rPr>
          <w:t>форму решения</w:t>
        </w:r>
      </w:hyperlink>
      <w:r>
        <w:rPr>
          <w:rFonts w:ascii="Arial" w:hAnsi="Arial" w:cs="Arial"/>
          <w:sz w:val="20"/>
          <w:szCs w:val="20"/>
        </w:rPr>
        <w:t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18.10.2016 N 1061)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порядок обжалования решений, а также действий (бездействия) комиссии;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законодательные и иные нормативные правовые акты, регулирующие порядок принятия решения.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Лицо, относящееся к категории лиц, указанных в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3"/>
      <w:bookmarkEnd w:id="2"/>
      <w:r>
        <w:rPr>
          <w:rFonts w:ascii="Arial" w:hAnsi="Arial" w:cs="Arial"/>
          <w:sz w:val="20"/>
          <w:szCs w:val="20"/>
        </w:rPr>
        <w:t>5. В заявлении указываются: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наименование комиссии, в которую подается заявление;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сведения о ранее поданных заявлениях;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адрес, по которому необходимо направить решение (в случае, если заявитель не желает его получать в комиссии);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согласие на обработку персональных данных, содержащихся в заявлении, а также в документах и материалах, прилагаемых к нему;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перечень прилагаемых к заявлению документов и материалов, в том числе характеризующих заявителя.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3"/>
      <w:bookmarkEnd w:id="3"/>
      <w:r>
        <w:rPr>
          <w:rFonts w:ascii="Arial" w:hAnsi="Arial" w:cs="Arial"/>
          <w:sz w:val="20"/>
          <w:szCs w:val="20"/>
        </w:rPr>
        <w:t>6. К заявлению прилагаются: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копия документа, удостоверяющего личность заявителя (его представителя);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9"/>
      <w:bookmarkEnd w:id="4"/>
      <w:r>
        <w:rPr>
          <w:rFonts w:ascii="Arial" w:hAnsi="Arial" w:cs="Arial"/>
          <w:sz w:val="20"/>
          <w:szCs w:val="20"/>
        </w:rPr>
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Заявление подлежит обязательной регистрации в течение 3 рабочих дней со дня поступления в комиссию.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Комиссия отказывает в рассмотрении заявления в следующих случаях: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3"/>
      <w:bookmarkEnd w:id="5"/>
      <w:r>
        <w:rPr>
          <w:rFonts w:ascii="Arial" w:hAnsi="Arial" w:cs="Arial"/>
          <w:sz w:val="20"/>
          <w:szCs w:val="20"/>
        </w:rPr>
        <w:t xml:space="preserve">а) невыполнение требований к содержанию заявления и прилагаемым к нему документам и материалам, установленных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пунктами 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поступление заявления от лица, не относящегося к категории лиц, указанных в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5"/>
      <w:bookmarkEnd w:id="6"/>
      <w:r>
        <w:rPr>
          <w:rFonts w:ascii="Arial" w:hAnsi="Arial" w:cs="Arial"/>
          <w:sz w:val="20"/>
          <w:szCs w:val="20"/>
        </w:rPr>
        <w:t>10. Решение в отношении рассмотрения заявления принимается в течение 30 дней со дня его регистрации.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Об отказе в рассмотрении заявления с указанием оснований такого отказа заявитель уведомляется в письменной форме.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Отказ в рассмотрении заявления по основанию, предусмотренному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9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не препятствует повторному обращению с заявлением, если заявителем будет устранено допущенное нарушение.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пунктах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вправе продлить срок принятия решения не более чем на 30 календарных дней, уведомив об этом заявителя в письменной форме.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Комиссия вправе проверять достоверность сведений, документов и материалов, предоставляемых заявителем в соответствии с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пунктами 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граждан, имеющих опыт работы с несовершеннолетними.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Неявка указанных лиц на заседание комиссии не является препятствием для рассмотрения заявления.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Дата, время и место проведения заседания комиссии определяется председателем комиссии.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позднее чем за 14 календарных дней до дня проведения заседания.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Заявитель вправе не присутствовать на заседании комиссии при условии уведомления об этом комиссии до начала заседания в письменной форме.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В случае если перенесена дата рассмотрения заявления, течение срока, указанного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пункте 10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приостанавливается, но не более чем на 30 календарных дней.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Заседание комиссии считается правомочным, если на нем присутствуют не менее половины ее членов.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форма вины;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вид наказания;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факты смягчения назначенного заявителю наказания или освобождения его от отбывания этого наказания;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возмещение причиненного вреда (если применимо к заявителю);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отнесение в соответствии с законом совершенного деяния к категории менее тяжких преступлений;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отношение к исполнению трудовых (служебных) обязанностей;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обстоятельства, характеризующие личность, в том числе поведение заявителя после совершения преступления;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иные обстоятельства, позволяющие определить представляет ли заявитель опасность для жизни, здоровья и нравственности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"к" введен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02.06.2016 N 491)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Комиссией по результатам рассмотрения заявления принимается одно из следующих решений: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 допуске заявителя к деятельности с участием несовершеннолетних;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 недопуске заявителя к деятельности с участием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О принятом решении объявляется заявителю на том же заседании комиссии.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Оформляется протокол заседания комиссии, на котором рассматривалось заявление.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Протокол подписывается председательствующим на заседании комиссии и секретарем заседания комиссии.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Решение оформляется на бланке комиссии по </w:t>
      </w:r>
      <w:hyperlink w:anchor="Par164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председательствующим на заседании комиссии и заверяются печатью комиссии.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02.06.2016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491</w:t>
        </w:r>
      </w:hyperlink>
      <w:r>
        <w:rPr>
          <w:rFonts w:ascii="Arial" w:hAnsi="Arial" w:cs="Arial"/>
          <w:sz w:val="20"/>
          <w:szCs w:val="20"/>
        </w:rPr>
        <w:t xml:space="preserve">, от 18.10.2016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1061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1-й экземпляр решения выдается заявителю, 2-й экземпляр решения остается в комиссии.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Решение регистрируется в порядке, установленном высшим исполнительным органом государственной власти субъекта Российской Федерации.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Решение может быть обжаловано в суд.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Решение вступает в силу со дня его вручения (получения) заявителю.</w:t>
      </w:r>
    </w:p>
    <w:p w:rsidR="00D61272" w:rsidRDefault="00D61272" w:rsidP="00D612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Комиссия вправе принять заявление от лица, в отношении которого ранее принималось решение о недопуске его к деятельности с участием несовершеннолетних, после устранения причин, явившихся основанием для отказа.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постановлением Правительства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 августа 2015 г. N 796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02.06.2016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491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18.10.2016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1061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7" w:name="Par164"/>
      <w:bookmarkEnd w:id="7"/>
      <w:r>
        <w:rPr>
          <w:rFonts w:ascii="Arial" w:hAnsi="Arial" w:cs="Arial"/>
          <w:b/>
          <w:bCs/>
          <w:sz w:val="20"/>
          <w:szCs w:val="20"/>
        </w:rPr>
        <w:t>ФОРМА РЕШЕНИЯ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ДОПУСКЕ ИЛИ НЕДОПУСКЕ ЛИЦ, ИМЕВШИХ СУДИМОСТЬ,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 ПЕДАГОГИЧЕСКОЙ ДЕЯТЕЛЬНОСТИ, К ПРЕДПРИНИМАТЕЛЬСКОЙ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 И (ИЛИ) ТРУДОВОЙ ДЕЯТЕЛЬНОСТИ В СФЕРЕ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ОБРАЗОВАНИЯ, ВОСПИТАНИЯ, РАЗВИТИЯ НЕСОВЕРШЕННОЛЕТНИХ,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ОРГАНИЗАЦИИ ИХ ОТДЫХА И ОЗДОРОВЛЕНИЯ, МЕДИЦИНСКОГО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ОБЕСПЕЧЕНИЯ, СОЦИАЛЬНОЙ ЗАЩИТЫ И СОЦИАЛЬНОГО ОБСЛУЖИВАНИЯ,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СФЕРЕ ДЕТСКО-ЮНОШЕСКОГО СПОРТА, КУЛЬТУРЫ И ИСКУССТВА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УЧАСТИЕМ НЕСОВЕРШЕННОЛЕТНИХ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ПОСТАНОВЛЕНИЕ КОМИССИИ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допуске или недопуске лиц, имевших судимость,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 педагогической деятельности, к предпринимательской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деятельности и (или) трудовой деятельности в сфере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образования, воспитания, развития несовершеннолетних,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организации их отдыха и оздоровления, медицинского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обеспечения, социальной защиты и социального обслуживания,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 сфере детско-юношеского спорта, культуры и искусства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 участием несовершеннолетних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"__" _____________ ____ г. N 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(дата принятия решения)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Время и место принятия решения: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(почтовый адрес)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Резолютивная часть решения объявлена "__" _______ ____ г.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Полный текст решения изготовлен "__" ________ ____ г.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 Федеральным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"Об основах системы профилактики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безнадзорности и правонарушений несовершеннолетних" комиссия 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(наименование комиссии по делам несовершеннолетних и защите их прав,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созданной высшим исполнительным органом государственной власти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субъекта Российской Федерации и осуществляющей деятельность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территории соответствующего субъекта Российской Федерации)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именуемая в дальнейшем комиссией, в составе председательствующего 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 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(фамилия, инициалы председательствующего)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членов комиссии 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(фамилии, инициалы членов комиссии)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  ведении   протокола    заседания    комиссии   секретарем   заседания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комиссии _________________________________________________________________,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(фамилия, инициалы секретаря)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рассмотрев в заседании заявление 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(фамилия, имя, отчество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(при наличии) заявителя)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 допуске  его  к   педагогической   деятельности,  к  предпринимательской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деятельности и (или) трудовой деятельности в сфере образования, воспитания,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развития   несовершеннолетних,   организации   их  отдыха  и  оздоровления,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медицинского  обеспечения,  социальной защиты и социального обслуживания, в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сфере   детско-юношеского   спорта,   культуры   и   искусства  с  участием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несовершеннолетних (далее - деятельность с участием несовершеннолетних),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установила: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 (при наличии) заявителя; номер документа,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удостоверяющего личность, а также кем и когда выдан указанный документ)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обратился в комиссию 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(наименование комиссии)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заявлением о допуске его к деятельности с участием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Заявление рассматривается в присутствии: 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(сведения о присутствии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заявителя или его представителя либо отсутствии заявителя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 причинах отсутствия)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целях подтверждения доводов 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(фамилия, инициалы заявителя)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представлены 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(сведения о представленных документах и материалах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и содержащейся в них информации)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заслушаны 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(сведения о заслушанных лицах (фамилия, имя, отчество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(при наличии),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место работы, должность, иное) и представленной ими информации)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запрошены 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(сведения о запрошенных комиссией документах и материалах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и содержащейся в них информации)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 указанных обстоятельств следует вывод о 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(возможности,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невозможности - указать нужное)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допуска 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(фамилия, инициалы заявителя)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деятельности с участием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Руководствуясь 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11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"Об  основах системы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профилактики безнадзорности и правонарушений несовершеннолетних",  комиссия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комиссии)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решила: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 _____________________________________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  (допустить, не допустить - указать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заявителя)                               нужное)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деятельности с участием несовершеннолетних.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Решение   может   быть   обжаловано  в  суд  в  порядке,  установленном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комиссии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(заместитель председателя комиссии) _____________ 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(подпись)      (фамилия, инициалы)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М.П.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 получено (вручено) ________ ___________ ___________________________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(дата)   (подпись)      (фамилия, инициалы)</w:t>
      </w:r>
    </w:p>
    <w:p w:rsidR="00D61272" w:rsidRDefault="00D61272" w:rsidP="00D6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560E" w:rsidRDefault="00C7560E"/>
    <w:sectPr w:rsidR="00C7560E" w:rsidSect="00EC0C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1272"/>
    <w:rsid w:val="00C7560E"/>
    <w:rsid w:val="00D6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D80E0DAB70D6E3C9B3EEF1EE3230610B014D8DD4D24049B94A5D9C0A45185A4D7E147066393C4f1V0G" TargetMode="External"/><Relationship Id="rId13" Type="http://schemas.openxmlformats.org/officeDocument/2006/relationships/hyperlink" Target="consultantplus://offline/ref=4D3D80E0DAB70D6E3C9B3EEF1EE3230610B014D8DD4D24049B94A5D9C0A45185A4D7E147066393C5f1VBG" TargetMode="External"/><Relationship Id="rId18" Type="http://schemas.openxmlformats.org/officeDocument/2006/relationships/hyperlink" Target="consultantplus://offline/ref=4D3D80E0DAB70D6E3C9B3EEF1EE3230613B81AD1D84124049B94A5D9C0fAV4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3D80E0DAB70D6E3C9B3EEF1EE3230613B91BD9DC4A24049B94A5D9C0A45185A4D7E147066393C6f1VAG" TargetMode="External"/><Relationship Id="rId12" Type="http://schemas.openxmlformats.org/officeDocument/2006/relationships/hyperlink" Target="consultantplus://offline/ref=4D3D80E0DAB70D6E3C9B3EEF1EE3230613B91BD9DC4A24049B94A5D9C0A45185A4D7E147066393C6f1VDG" TargetMode="External"/><Relationship Id="rId17" Type="http://schemas.openxmlformats.org/officeDocument/2006/relationships/hyperlink" Target="consultantplus://offline/ref=4D3D80E0DAB70D6E3C9B3EEF1EE3230613B91BD9DC4A24049B94A5D9C0A45185A4D7E147066393C6f1V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3D80E0DAB70D6E3C9B3EEF1EE3230610B014D8DD4D24049B94A5D9C0A45185A4D7E147066393C5f1VC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3D80E0DAB70D6E3C9B3EEF1EE3230613B81AD1D84124049B94A5D9C0A45185A4D7E147066396C3f1V8G" TargetMode="External"/><Relationship Id="rId11" Type="http://schemas.openxmlformats.org/officeDocument/2006/relationships/hyperlink" Target="consultantplus://offline/ref=4D3D80E0DAB70D6E3C9B3EEF1EE3230610B014D8DD4D24049B94A5D9C0A45185A4D7E147066393C5f1V9G" TargetMode="External"/><Relationship Id="rId5" Type="http://schemas.openxmlformats.org/officeDocument/2006/relationships/hyperlink" Target="consultantplus://offline/ref=4D3D80E0DAB70D6E3C9B3EEF1EE3230613B91BD9DC4A24049B94A5D9C0A45185A4D7E147066393C6f1VBG" TargetMode="External"/><Relationship Id="rId15" Type="http://schemas.openxmlformats.org/officeDocument/2006/relationships/hyperlink" Target="consultantplus://offline/ref=4D3D80E0DAB70D6E3C9B3EEF1EE3230613B91BD9DC4A24049B94A5D9C0A45185A4D7E147066393C6f1VDG" TargetMode="External"/><Relationship Id="rId10" Type="http://schemas.openxmlformats.org/officeDocument/2006/relationships/hyperlink" Target="consultantplus://offline/ref=4D3D80E0DAB70D6E3C9B3EEF1EE3230613B91BD9DC4A24049B94A5D9C0A45185A4D7E147066393C6f1VDG" TargetMode="External"/><Relationship Id="rId19" Type="http://schemas.openxmlformats.org/officeDocument/2006/relationships/hyperlink" Target="consultantplus://offline/ref=4D3D80E0DAB70D6E3C9B3EEF1EE3230613B81AD1D84124049B94A5D9C0A45185A4D7E147066396C7f1VEG" TargetMode="External"/><Relationship Id="rId4" Type="http://schemas.openxmlformats.org/officeDocument/2006/relationships/hyperlink" Target="consultantplus://offline/ref=4D3D80E0DAB70D6E3C9B3EEF1EE3230610B014D8DD4D24049B94A5D9C0A45185A4D7E147066393C4f1VCG" TargetMode="External"/><Relationship Id="rId9" Type="http://schemas.openxmlformats.org/officeDocument/2006/relationships/hyperlink" Target="consultantplus://offline/ref=4D3D80E0DAB70D6E3C9B3EEF1EE3230613B91BD9DC4A24049B94A5D9C0A45185A4D7E147066393C6f1VDG" TargetMode="External"/><Relationship Id="rId14" Type="http://schemas.openxmlformats.org/officeDocument/2006/relationships/hyperlink" Target="consultantplus://offline/ref=4D3D80E0DAB70D6E3C9B3EEF1EE3230610B014D8DD4D24049B94A5D9C0A45185A4D7E147066393C5f1V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4160</Words>
  <Characters>23712</Characters>
  <Application>Microsoft Office Word</Application>
  <DocSecurity>0</DocSecurity>
  <Lines>197</Lines>
  <Paragraphs>55</Paragraphs>
  <ScaleCrop>false</ScaleCrop>
  <Company/>
  <LinksUpToDate>false</LinksUpToDate>
  <CharactersWithSpaces>27817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2017-10-25T06:21:00Z</dcterms:created>
  <dcterms:modified xsi:type="dcterms:W3CDTF">2017-10-25T06:22:00Z</dcterms:modified>
</cp:coreProperties>
</file>